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荆楚理工学院交通安全管理办法</w:t>
      </w:r>
      <w:bookmarkStart w:id="0" w:name="_GoBack"/>
      <w:bookmarkEnd w:id="0"/>
    </w:p>
    <w:p>
      <w:pPr>
        <w:spacing w:line="640" w:lineRule="exact"/>
        <w:jc w:val="center"/>
        <w:rPr>
          <w:rFonts w:hint="eastAsia" w:asciiTheme="majorEastAsia" w:hAnsiTheme="majorEastAsia" w:eastAsiaTheme="majorEastAsia" w:cstheme="majorEastAsia"/>
          <w:b/>
          <w:bCs/>
          <w:sz w:val="36"/>
          <w:szCs w:val="36"/>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第一章  总  则</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进一步加强和规范校园交通安全管理，确保师生员工的人身财产安全，维护学校正常的工作、学习和生活秩序，根据《中华人民共和国道路交通安全法》和《高等学校校园秩序管理若干规定》，结合学校实际，制定本办法。</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本办法中的车辆是指进入荆楚理工学院校园行驶、停放的燃油和电动汽车、摩托车、电动摩托车。授权车辆指学校公车、教职工车辆、聘用人员车辆及缴纳年费的业务往来车辆。非授权车辆指临时来校公务、探亲访友及临时停放的车辆。保卫处监控中心负责办理车辆授权业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第三条  校园内行驶、停放的车辆及其驾驶人员，均属本办法管理范围。校内各单位、师生员工及家属、来校办理公务的校外单位以及其它进行与道路交通有关活动的单位和个人均应遵守本办法。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第四条  校园道路交通安全管理，遵循以人为本的原则，依法、依规、依纪进行管理，保障道路交通规范有序，安全畅通。学校重点防治酒后驾车、超速、违停，逆行、鸣笛、超额载人、不戴头盔等违章驾车行为。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  学校对违章车辆进行积分制管理。每种违章记1分，每月违章积分超过2分（含2分）的车辆和司机将受到处罚，违章积分每月清零，一车一记。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第六条  学校保卫部（处）为校园交通管理职能部门，交通管理员对违章车辆贴单警告、通知移车、锁车、取消授权或移送公安交管部门，并对各类机动车违章行为进行数据统计和存档。机动车因违章被锁车或拖移的，对车辆造成的损坏或拖车费用由车主自行承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第七条 校园道路未经允许，禁止随意停车、堆放物品、占道经营。任何单位和个人不得擅自封闭、占用校园道路或有其他妨碍校园交通安全秩序的行为。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第八条 学校对进入校园超过30分钟的外来车辆实行计时收费管理。按物价部门审批的收费标准进行收费，使用国家正式税务票据。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第九条 各单位（部门）、各学院按照“谁主管、谁负责”的原则落实相关校园交通安全管理责任。加强对师生员工交通法规与交通安全意识的宣传教育，对违反道路交通安全管理的行为，全体师生均有权劝阻和举报。</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第二章  燃油和电动汽车管理与违章处置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第十条  所有进出校园车辆的驾乘人员均应遵守校门管理规定，服从门卫的指挥和管理。东门为学校授权车辆和社会车辆通道。南一门为单向驶入通道，学校授权车辆和社会车辆只能从此门驶入校园。南二门为学校授权车辆和社会车辆通道，此门还设有摩托车专用通道，摩托车、电动车和自行车实行刷卡通行。南三门为施工车辆通道。北门为学校授权车辆通道和后勤保障车辆通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第十一条  驾驶非法营运车辆、非法改装车辆、无牌无证车辆、保卫部（处）对车辆予以暂扣，并及时将车辆及其驾驶人员交由公安交管部门进行处理，交通积分各记10分。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第十二条  校园里禁止酒后驾车，一旦发现，驾驶员交公安交管部门处理，交通积分记10分。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第十三条  校园道路上禁止练习驾车、试刹车、鸣笛、违规停车、不系安全带、违规使用灯光等不安全、不文明驾驶行为。发现上述行为者，保卫处予以口头警告和制止，违章一次交通积分各记1分。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第十四条  校园道路机动车行驶限速25公里/小时，禁止超速行驶，超速行驶一次交通积分记1分。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第十五条  车辆应在校园停车位内规范停车，违停一次交通积分记1分。荆楚广场禁止逆向行驶，逆行一次交通积分记1分。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第十六条  车辆和人员禁止将易燃、易爆、枪支弹药、管制刀具等违禁物品带入校园。违规者交通积分记10分。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第十七条  存在不听劝阻、造成恶劣影响，强行冲岗、恶意堵门、使用车辆或物件恶意堵塞道路等行为的，交通积分记10分。同时，对严重影响通行的车辆或物件实施拖离，造成的损失或者产生的费用由驾驶者承担。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第三章  摩托车、电动摩托车管理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第十八条  学校禁止校外非公务摩托车、电动摩托车进入学校。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第十九条  校园内禁止使用无牌、无证的摩托车。证件齐全的摩托车和电动摩托车保卫处为其登记并办理校园车牌。校园内行驶的摩托车、电动摩托车必须在车辆指定的地方悬挂校园车牌。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第二十条 学校师生员工及家属的摩托车、电动摩托车凭校园一卡通和校园车牌进出学校。在校内居住人员、因公入校的摩托车、电动摩托车，凭通行证和校园车牌进出学校。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摩托车、电动摩托车在校园里限速行驶（15公里/小时）。超速行驶一次交通积分记1分。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校园内摩托车、电动摩托车驾驶员、载乘人员必须佩戴头盔，不戴头盔上路行驶一次交通积分记1分。摩托车、电动摩托车限载2人，超员行驶一次交通积分记1分。</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第四章  违章行为累计处置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单台车单月内交通积分累计达到2分的，取消车辆通行授权1个月或者自愿做校园交通监督志愿者8小时。单台车单月内交通积分累计达到3分的，取消车辆通行授权1个月或者自愿做校园交通监督志愿者12小时，并向车主单位通报。单台车单月内交通积分累计达到4分的，取消车辆通行授权1个月或者自愿做校园交通监督志愿者16小时，并向车主单位通报。单台车单月内交通积分累计达到分5以上的，取消车辆通行授权1年或者自愿做校园交通监督志愿者20小时，并向车主单位通报。1年内被取消通行授权达3次的，授权车辆取消其年度通行授权一年或者自愿做校园交通监督志愿者一个月（30天）,非授权车辆禁止入校1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车辆被取消通行授权后，视为外来车辆，停放校园收取停车费，禁止在学校里通行。车辆被纳入门禁系统黑名单后，该车将被门禁系统拒绝进入校园。</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各单位(部门)、各学院授权车辆在校园里全年的违章总数量，纳入当年综治目标考核。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第二十六条 校园内发生交通事故，车辆驾驶（骑乘）人应当立即停车，保护好事故现场。造成人员伤亡的，应立即进行救助，拨打110报警，同时向保卫处值班电话2355767报告。接到校内交通事故报警，保卫处应立即组织工作人员赶赴现场维护秩序，并按规定程序妥善处置。 </w:t>
      </w:r>
    </w:p>
    <w:p>
      <w:pPr>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第五章  附  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  车主拒不配合校园机动车违章处理，情节较轻，造成不良影响的，由学校相关部门处理。情节严重，造成不良后果的，将移交公安机关，根据国家相关法律追究相关人员的法律责任。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  车主或驾驶人员对处理决定有异议的，可以于7个工作日之内向保卫部（处）申请复核，保卫部（处）应于7个工作日之内做出回复。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  本办法由保卫部（处）负责解释。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第三十条  本办法自2020年11月30日起施行。原有制度办法作废。</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注：请于</w:t>
      </w:r>
      <w:r>
        <w:rPr>
          <w:rFonts w:hint="eastAsia" w:ascii="仿宋" w:hAnsi="仿宋" w:eastAsia="仿宋" w:cs="仿宋"/>
          <w:sz w:val="32"/>
          <w:szCs w:val="32"/>
          <w:lang w:val="en-US" w:eastAsia="zh-CN"/>
        </w:rPr>
        <w:t>2020年12月4日将意见用纸质盖好公章后交到保卫处（老南门508室）</w:t>
      </w:r>
    </w:p>
    <w:p>
      <w:pPr>
        <w:spacing w:line="560" w:lineRule="exact"/>
        <w:ind w:firstLine="640" w:firstLineChars="200"/>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756938"/>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F2A34"/>
    <w:rsid w:val="001202FB"/>
    <w:rsid w:val="0013064A"/>
    <w:rsid w:val="00147778"/>
    <w:rsid w:val="00162C48"/>
    <w:rsid w:val="001D3C37"/>
    <w:rsid w:val="001E3045"/>
    <w:rsid w:val="001F15D6"/>
    <w:rsid w:val="001F4333"/>
    <w:rsid w:val="00216AD9"/>
    <w:rsid w:val="00217F46"/>
    <w:rsid w:val="0022008C"/>
    <w:rsid w:val="00267672"/>
    <w:rsid w:val="00274385"/>
    <w:rsid w:val="002B2BDA"/>
    <w:rsid w:val="002B75AD"/>
    <w:rsid w:val="00351E70"/>
    <w:rsid w:val="003574EC"/>
    <w:rsid w:val="003D4E21"/>
    <w:rsid w:val="004721C2"/>
    <w:rsid w:val="004E03B6"/>
    <w:rsid w:val="00541371"/>
    <w:rsid w:val="0056007C"/>
    <w:rsid w:val="00590A00"/>
    <w:rsid w:val="00593F1E"/>
    <w:rsid w:val="005E46F2"/>
    <w:rsid w:val="006472C2"/>
    <w:rsid w:val="006C0F84"/>
    <w:rsid w:val="006E7D15"/>
    <w:rsid w:val="007F0CC7"/>
    <w:rsid w:val="0085629C"/>
    <w:rsid w:val="00870DA9"/>
    <w:rsid w:val="008773CA"/>
    <w:rsid w:val="008B297E"/>
    <w:rsid w:val="008C2CEF"/>
    <w:rsid w:val="008D7AD7"/>
    <w:rsid w:val="008E252B"/>
    <w:rsid w:val="0099498C"/>
    <w:rsid w:val="009D2702"/>
    <w:rsid w:val="00A01A52"/>
    <w:rsid w:val="00A25086"/>
    <w:rsid w:val="00A278F2"/>
    <w:rsid w:val="00A602B0"/>
    <w:rsid w:val="00A96A8C"/>
    <w:rsid w:val="00AC2E01"/>
    <w:rsid w:val="00B84843"/>
    <w:rsid w:val="00B860AC"/>
    <w:rsid w:val="00BB4D3A"/>
    <w:rsid w:val="00BD3101"/>
    <w:rsid w:val="00C0293C"/>
    <w:rsid w:val="00C262F1"/>
    <w:rsid w:val="00C55159"/>
    <w:rsid w:val="00C6653F"/>
    <w:rsid w:val="00CB7D58"/>
    <w:rsid w:val="00D16453"/>
    <w:rsid w:val="00D47F0B"/>
    <w:rsid w:val="00DE3DCA"/>
    <w:rsid w:val="00E158AA"/>
    <w:rsid w:val="00EA48A1"/>
    <w:rsid w:val="00EB5410"/>
    <w:rsid w:val="00F72434"/>
    <w:rsid w:val="00F9471F"/>
    <w:rsid w:val="00FF134B"/>
    <w:rsid w:val="10415008"/>
    <w:rsid w:val="295234B7"/>
    <w:rsid w:val="386F2A34"/>
    <w:rsid w:val="3DED478A"/>
    <w:rsid w:val="43BC270C"/>
    <w:rsid w:val="486E7226"/>
    <w:rsid w:val="498C1C2F"/>
    <w:rsid w:val="5386280F"/>
    <w:rsid w:val="58E52BBA"/>
    <w:rsid w:val="60105839"/>
    <w:rsid w:val="60674AD4"/>
    <w:rsid w:val="6D9E37E1"/>
    <w:rsid w:val="79C0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394</Words>
  <Characters>2249</Characters>
  <Lines>18</Lines>
  <Paragraphs>5</Paragraphs>
  <TotalTime>352</TotalTime>
  <ScaleCrop>false</ScaleCrop>
  <LinksUpToDate>false</LinksUpToDate>
  <CharactersWithSpaces>2638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2020-10-22T02:15:00Z</dcterms:created>
  <dc:creator>军号嘹亮</dc:creator>
  <cp:lastModifiedBy>洪</cp:lastModifiedBy>
  <cp:lastPrinted>2020-11-19T00:38:00Z</cp:lastPrinted>
  <dcterms:modified xsi:type="dcterms:W3CDTF">2021-01-04T09:05:09Z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