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68" w:firstLineChars="15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荆楚理工学院采购询价单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3965"/>
        <w:gridCol w:w="1505"/>
        <w:gridCol w:w="978"/>
        <w:gridCol w:w="1157"/>
        <w:gridCol w:w="1211"/>
        <w:gridCol w:w="1272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25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44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型号及技术参数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总额（元）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625" w:type="dxa"/>
            <w:vMerge w:val="restart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图书馆消防改造监理服务</w:t>
            </w:r>
          </w:p>
        </w:tc>
        <w:tc>
          <w:tcPr>
            <w:tcW w:w="644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主要监理人员费用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tabs>
                <w:tab w:val="left" w:pos="972"/>
                <w:tab w:val="center" w:pos="1054"/>
              </w:tabs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4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企业综合管理费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4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其它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4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/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6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4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/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5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合计小写</w:t>
            </w:r>
          </w:p>
        </w:tc>
        <w:tc>
          <w:tcPr>
            <w:tcW w:w="11395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5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合计大写</w:t>
            </w:r>
          </w:p>
        </w:tc>
        <w:tc>
          <w:tcPr>
            <w:tcW w:w="11395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5" w:type="dxa"/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交货地址</w:t>
            </w:r>
          </w:p>
        </w:tc>
        <w:tc>
          <w:tcPr>
            <w:tcW w:w="3965" w:type="dxa"/>
            <w:noWrap w:val="0"/>
            <w:vAlign w:val="center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荆楚理工学院                       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交货时间</w:t>
            </w:r>
          </w:p>
        </w:tc>
        <w:tc>
          <w:tcPr>
            <w:tcW w:w="5925" w:type="dxa"/>
            <w:gridSpan w:val="5"/>
            <w:noWrap w:val="0"/>
            <w:vAlign w:val="center"/>
          </w:tcPr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合同约定为准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服务承诺：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法人代表：                          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>授权代表：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联系方式：                          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>供应商（盖章）：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</w:t>
      </w:r>
    </w:p>
    <w:p>
      <w:pPr>
        <w:ind w:firstLine="2640" w:firstLineChars="1100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/>
          <w:sz w:val="24"/>
        </w:rPr>
        <w:t xml:space="preserve">年   月  </w:t>
      </w:r>
      <w:r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  <w:lang w:val="en-US" w:eastAsia="zh-CN"/>
        </w:rPr>
        <w:t xml:space="preserve">                                                            </w:t>
      </w:r>
      <w:r>
        <w:rPr>
          <w:rFonts w:hint="eastAsia"/>
          <w:sz w:val="24"/>
        </w:rPr>
        <w:t xml:space="preserve">年   月  </w:t>
      </w:r>
      <w:r>
        <w:rPr>
          <w:rFonts w:hint="eastAsia"/>
          <w:sz w:val="24"/>
          <w:lang w:eastAsia="zh-CN"/>
        </w:rPr>
        <w:t>日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kern w:val="0"/>
          <w:sz w:val="24"/>
        </w:rPr>
      </w:pPr>
    </w:p>
    <w:p>
      <w:pPr>
        <w:spacing w:line="520" w:lineRule="exac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 w:cs="宋体"/>
          <w:kern w:val="0"/>
          <w:sz w:val="24"/>
        </w:rPr>
        <w:t>1、</w:t>
      </w:r>
      <w:r>
        <w:rPr>
          <w:rFonts w:ascii="宋体" w:hAnsi="宋体" w:cs="宋体"/>
          <w:kern w:val="0"/>
          <w:sz w:val="24"/>
        </w:rPr>
        <w:t>本项目</w:t>
      </w:r>
      <w:r>
        <w:rPr>
          <w:rFonts w:hint="eastAsia" w:ascii="宋体" w:hAnsi="宋体" w:cs="宋体"/>
          <w:kern w:val="0"/>
          <w:sz w:val="24"/>
        </w:rPr>
        <w:t>总预算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2.9万</w:t>
      </w:r>
      <w:r>
        <w:rPr>
          <w:rFonts w:hint="eastAsia" w:ascii="宋体" w:hAnsi="宋体" w:cs="宋体"/>
          <w:kern w:val="0"/>
          <w:sz w:val="24"/>
        </w:rPr>
        <w:t>元，</w:t>
      </w:r>
      <w:r>
        <w:rPr>
          <w:rFonts w:hint="eastAsia" w:ascii="宋体" w:hAnsi="宋体"/>
          <w:sz w:val="24"/>
        </w:rPr>
        <w:t>超过此预算为无效报价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adjustRightInd w:val="0"/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参与报价的供应商，需将企业工商营业执照（三证合一）、法人及授权代表身份证明（附件1）、符合国家相关规定的财务状况报告书面承诺书，依法缴纳税收和社会保障金的书面承诺书（附件2）、未被列入失信被执行人、重大税收违法案件当事人名单、政府采购严重违法失信行为记录名单的书面声明（附件3）等相关资质证书复印件加盖公章，连同询价单（包括报价明细表）装订成册并密封后按询价时间要求一并送到</w:t>
      </w:r>
      <w:r>
        <w:rPr>
          <w:rFonts w:hint="eastAsia" w:ascii="宋体" w:hAnsi="宋体" w:cs="宋体"/>
          <w:kern w:val="0"/>
          <w:sz w:val="24"/>
          <w:lang w:eastAsia="zh-CN"/>
        </w:rPr>
        <w:t>保卫处消防科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5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kern w:val="0"/>
          <w:sz w:val="24"/>
        </w:rPr>
        <w:t>报价时间：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202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val="en-US" w:eastAsia="zh-CN"/>
        </w:rPr>
        <w:t>17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日到202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val="en-US" w:eastAsia="zh-CN"/>
        </w:rPr>
        <w:t>3年2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val="en-US" w:eastAsia="zh-CN"/>
        </w:rPr>
        <w:t>19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</w:rPr>
        <w:t>日</w:t>
      </w:r>
      <w:r>
        <w:rPr>
          <w:rFonts w:hint="eastAsia" w:ascii="宋体" w:hAnsi="宋体" w:cs="宋体"/>
          <w:kern w:val="0"/>
          <w:sz w:val="24"/>
        </w:rPr>
        <w:t>，如迟到，询价文件将被拒绝，造成一切后果，责任自负。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、所供</w:t>
      </w:r>
      <w:r>
        <w:rPr>
          <w:rFonts w:hint="eastAsia" w:ascii="宋体" w:hAnsi="宋体" w:cs="宋体"/>
          <w:kern w:val="0"/>
          <w:sz w:val="24"/>
          <w:lang w:eastAsia="zh-CN"/>
        </w:rPr>
        <w:t>服务</w:t>
      </w:r>
      <w:r>
        <w:rPr>
          <w:rFonts w:hint="eastAsia" w:ascii="宋体" w:hAnsi="宋体" w:cs="宋体"/>
          <w:kern w:val="0"/>
          <w:sz w:val="24"/>
        </w:rPr>
        <w:t>必须达到采购人的要求；报价包含其他服务费用、各项税金等且报价合理。响应供应商合理的报价将被重视，但明显低于成本的报价，经询价小组合议后即可认定为恶意报价，将作为无效响应处理。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</w:rPr>
        <w:t>、此次采购只选取一家供应商为成交单位，成交标准即所有</w:t>
      </w:r>
      <w:r>
        <w:rPr>
          <w:rFonts w:hint="eastAsia" w:ascii="宋体" w:hAnsi="宋体" w:cs="宋体"/>
          <w:kern w:val="0"/>
          <w:sz w:val="24"/>
          <w:lang w:eastAsia="zh-CN"/>
        </w:rPr>
        <w:t>服务</w:t>
      </w:r>
      <w:r>
        <w:rPr>
          <w:rFonts w:hint="eastAsia" w:ascii="宋体" w:hAnsi="宋体" w:cs="宋体"/>
          <w:kern w:val="0"/>
          <w:sz w:val="24"/>
        </w:rPr>
        <w:t>报价最低则确定为成交供应商。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kern w:val="0"/>
          <w:sz w:val="24"/>
        </w:rPr>
        <w:t>、付款方式：按合同约定。</w:t>
      </w:r>
    </w:p>
    <w:p>
      <w:pPr>
        <w:spacing w:line="520" w:lineRule="exact"/>
        <w:ind w:firstLine="480" w:firstLineChars="200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 xml:space="preserve">、交货时间：合同约定。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 xml:space="preserve"> 联系人：</w:t>
      </w:r>
      <w:r>
        <w:rPr>
          <w:rFonts w:hint="eastAsia" w:ascii="宋体" w:hAnsi="宋体" w:cs="宋体"/>
          <w:kern w:val="0"/>
          <w:sz w:val="24"/>
          <w:lang w:eastAsia="zh-CN"/>
        </w:rPr>
        <w:t>唐老师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联系电话：13797970357</w:t>
      </w:r>
    </w:p>
    <w:p>
      <w:pPr>
        <w:spacing w:line="480" w:lineRule="auto"/>
        <w:ind w:firstLine="724" w:firstLineChars="302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ind w:firstLine="960" w:firstLineChars="4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960" w:firstLineChars="40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960" w:firstLineChars="400"/>
        <w:jc w:val="left"/>
        <w:rPr>
          <w:rFonts w:hint="eastAsia" w:ascii="宋体" w:hAnsi="宋体" w:cs="宋体"/>
          <w:kern w:val="0"/>
          <w:sz w:val="24"/>
        </w:rPr>
      </w:pPr>
    </w:p>
    <w:p>
      <w:pPr>
        <w:tabs>
          <w:tab w:val="left" w:pos="2250"/>
        </w:tabs>
        <w:wordWrap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tabs>
          <w:tab w:val="left" w:pos="2250"/>
        </w:tabs>
        <w:wordWrap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tabs>
          <w:tab w:val="left" w:pos="2250"/>
        </w:tabs>
        <w:wordWrap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tabs>
          <w:tab w:val="left" w:pos="2250"/>
        </w:tabs>
        <w:wordWrap w:val="0"/>
        <w:spacing w:line="52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附件1：</w:t>
      </w:r>
    </w:p>
    <w:p>
      <w:pPr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法人代表授权书</w:t>
      </w:r>
    </w:p>
    <w:p>
      <w:pPr>
        <w:rPr>
          <w:sz w:val="24"/>
        </w:rPr>
      </w:pPr>
      <w:r>
        <w:rPr>
          <w:rFonts w:hint="eastAsia"/>
          <w:bCs/>
          <w:sz w:val="24"/>
        </w:rPr>
        <w:t>荆楚理工学院</w:t>
      </w:r>
      <w:r>
        <w:rPr>
          <w:rFonts w:hint="eastAsia"/>
          <w:sz w:val="24"/>
        </w:rPr>
        <w:t>：</w:t>
      </w:r>
    </w:p>
    <w:p>
      <w:pPr>
        <w:spacing w:line="44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  <w:u w:val="single"/>
        </w:rPr>
        <w:t>（供应商名称）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  <w:u w:val="single"/>
        </w:rPr>
        <w:t>法定代表人姓名、职务</w:t>
      </w:r>
      <w:r>
        <w:rPr>
          <w:rFonts w:hint="eastAsia"/>
          <w:bCs/>
          <w:sz w:val="24"/>
        </w:rPr>
        <w:t>）代表本公司授权（供应商名称）</w:t>
      </w:r>
      <w:r>
        <w:rPr>
          <w:rFonts w:hint="eastAsia"/>
          <w:bCs/>
          <w:sz w:val="24"/>
          <w:u w:val="single"/>
        </w:rPr>
        <w:t>（被授权代表的姓名、职务）</w:t>
      </w:r>
      <w:r>
        <w:rPr>
          <w:rFonts w:hint="eastAsia"/>
          <w:bCs/>
          <w:sz w:val="24"/>
        </w:rPr>
        <w:t>为本公司的合法代理人，参加</w:t>
      </w:r>
      <w:r>
        <w:rPr>
          <w:rFonts w:hint="eastAsia" w:ascii="宋体" w:hAnsi="宋体"/>
          <w:bCs/>
          <w:sz w:val="24"/>
        </w:rPr>
        <w:t>的</w:t>
      </w:r>
      <w:r>
        <w:rPr>
          <w:rFonts w:hint="eastAsia" w:ascii="Times New Roman" w:hAnsi="Times New Roman" w:eastAsia="宋体" w:cs="Times New Roman"/>
          <w:color w:val="FF0000"/>
          <w:sz w:val="24"/>
          <w:lang w:eastAsia="zh-CN"/>
        </w:rPr>
        <w:t>荆楚理工学院</w:t>
      </w:r>
      <w:r>
        <w:rPr>
          <w:rFonts w:hint="eastAsia" w:cs="Times New Roman"/>
          <w:color w:val="FF0000"/>
          <w:sz w:val="24"/>
          <w:lang w:eastAsia="zh-CN"/>
        </w:rPr>
        <w:t>图书馆消防改造监理</w:t>
      </w:r>
      <w:r>
        <w:rPr>
          <w:rFonts w:hint="eastAsia"/>
          <w:bCs/>
          <w:sz w:val="24"/>
        </w:rPr>
        <w:t>的询价采购，并以本公司的名义处理一切与之有关的事务。</w:t>
      </w:r>
    </w:p>
    <w:p>
      <w:pPr>
        <w:spacing w:line="44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特此声明。</w:t>
      </w:r>
    </w:p>
    <w:p>
      <w:pPr>
        <w:spacing w:before="156" w:beforeLines="50" w:after="312" w:afterLines="100" w:line="440" w:lineRule="exact"/>
        <w:rPr>
          <w:bCs/>
          <w:sz w:val="24"/>
        </w:rPr>
      </w:pPr>
    </w:p>
    <w:p>
      <w:pPr>
        <w:spacing w:before="312" w:beforeLines="100" w:after="100" w:afterAutospacing="1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委托人名称（公章）：</w:t>
      </w:r>
      <w:r>
        <w:rPr>
          <w:rFonts w:hint="eastAsia"/>
          <w:bCs/>
          <w:sz w:val="24"/>
          <w:lang w:val="en-US" w:eastAsia="zh-CN"/>
        </w:rPr>
        <w:t xml:space="preserve">                            </w:t>
      </w:r>
      <w:r>
        <w:rPr>
          <w:rFonts w:hint="eastAsia"/>
          <w:bCs/>
          <w:sz w:val="24"/>
        </w:rPr>
        <w:t>被授权人：</w:t>
      </w:r>
      <w:r>
        <w:rPr>
          <w:rFonts w:hint="eastAsia"/>
          <w:bCs/>
          <w:sz w:val="24"/>
          <w:u w:val="single"/>
        </w:rPr>
        <w:t>（姓名）</w:t>
      </w:r>
    </w:p>
    <w:p>
      <w:pPr>
        <w:spacing w:before="312" w:beforeLines="100" w:after="100" w:afterAutospacing="1"/>
        <w:ind w:firstLine="480" w:firstLineChars="200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法定代表人（签章）：         </w:t>
      </w:r>
      <w:r>
        <w:rPr>
          <w:rFonts w:hint="eastAsia"/>
          <w:bCs/>
          <w:sz w:val="24"/>
          <w:lang w:val="en-US" w:eastAsia="zh-CN"/>
        </w:rPr>
        <w:t xml:space="preserve">                 </w:t>
      </w:r>
      <w:r>
        <w:rPr>
          <w:rFonts w:hint="eastAsia"/>
          <w:bCs/>
          <w:sz w:val="24"/>
        </w:rPr>
        <w:t xml:space="preserve">  身份证号码：</w:t>
      </w:r>
    </w:p>
    <w:p>
      <w:pPr>
        <w:spacing w:before="312" w:beforeLines="100" w:after="100" w:afterAutospacing="1"/>
        <w:ind w:firstLine="480" w:firstLineChars="200"/>
        <w:rPr>
          <w:bCs/>
          <w:sz w:val="24"/>
          <w:u w:val="single"/>
        </w:rPr>
      </w:pPr>
      <w:r>
        <w:rPr>
          <w:rFonts w:hint="eastAsia"/>
          <w:bCs/>
          <w:sz w:val="24"/>
        </w:rPr>
        <w:t>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YTczMDM3NTBlODQyMDIzYzBkNzIwNWYzMDZlNGEifQ=="/>
  </w:docVars>
  <w:rsids>
    <w:rsidRoot w:val="4BE445EC"/>
    <w:rsid w:val="025E7EF8"/>
    <w:rsid w:val="027061FF"/>
    <w:rsid w:val="04A46CA4"/>
    <w:rsid w:val="07303638"/>
    <w:rsid w:val="0C081A24"/>
    <w:rsid w:val="0CC002F9"/>
    <w:rsid w:val="0E47132C"/>
    <w:rsid w:val="11B528C5"/>
    <w:rsid w:val="133476DA"/>
    <w:rsid w:val="14D111AF"/>
    <w:rsid w:val="15A1007E"/>
    <w:rsid w:val="1AFC3342"/>
    <w:rsid w:val="1CCE090A"/>
    <w:rsid w:val="212239D6"/>
    <w:rsid w:val="3102072B"/>
    <w:rsid w:val="313F5F35"/>
    <w:rsid w:val="4024421A"/>
    <w:rsid w:val="443A0735"/>
    <w:rsid w:val="4BE445EC"/>
    <w:rsid w:val="4DF90DCE"/>
    <w:rsid w:val="4EA27619"/>
    <w:rsid w:val="4FAE52F5"/>
    <w:rsid w:val="5311235E"/>
    <w:rsid w:val="554B206D"/>
    <w:rsid w:val="55C42A6B"/>
    <w:rsid w:val="6B3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737</Words>
  <Characters>757</Characters>
  <Lines>0</Lines>
  <Paragraphs>0</Paragraphs>
  <TotalTime>2</TotalTime>
  <ScaleCrop>false</ScaleCrop>
  <LinksUpToDate>false</LinksUpToDate>
  <CharactersWithSpaces>1117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2023-02-16T00:20:00Z</dcterms:created>
  <dc:creator>lenovo</dc:creator>
  <cp:lastModifiedBy>lenovo</cp:lastModifiedBy>
  <cp:lastPrinted>2023-02-16T01:03:00Z</cp:lastPrinted>
  <dcterms:modified xsi:type="dcterms:W3CDTF">2023-02-16T01:41:37Z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D5069FB4DF914259B6366AED23D1238B</vt:lpwstr>
  </property>
</Properties>
</file>